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29D" w:rsidRDefault="0059029D" w:rsidP="00596C5D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Питања за проверу знања</w:t>
      </w:r>
    </w:p>
    <w:p w:rsidR="0059029D" w:rsidRDefault="00CF4C1A" w:rsidP="00596C5D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31601E">
        <w:rPr>
          <w:rFonts w:ascii="Times New Roman" w:hAnsi="Times New Roman"/>
        </w:rPr>
        <w:t>2</w:t>
      </w:r>
      <w:r w:rsidR="0059029D">
        <w:rPr>
          <w:rFonts w:ascii="Times New Roman" w:hAnsi="Times New Roman"/>
        </w:rPr>
        <w:t>. недеља</w:t>
      </w:r>
    </w:p>
    <w:p w:rsidR="0059029D" w:rsidRPr="003E792B" w:rsidRDefault="0059029D" w:rsidP="00596C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23AF" w:rsidRPr="00596C5D" w:rsidRDefault="00AE3D9B" w:rsidP="00596C5D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</w:t>
      </w:r>
      <w:r w:rsidR="00ED23AF" w:rsidRPr="00ED23AF">
        <w:rPr>
          <w:rFonts w:ascii="Times New Roman" w:hAnsi="Times New Roman"/>
          <w:sz w:val="24"/>
          <w:szCs w:val="24"/>
        </w:rPr>
        <w:t xml:space="preserve"> област.</w:t>
      </w:r>
      <w:r w:rsidR="00596C5D">
        <w:rPr>
          <w:rFonts w:ascii="Times New Roman" w:hAnsi="Times New Roman"/>
          <w:sz w:val="24"/>
          <w:szCs w:val="24"/>
        </w:rPr>
        <w:t xml:space="preserve"> </w:t>
      </w:r>
      <w:r w:rsidR="00ED23AF" w:rsidRPr="00596C5D">
        <w:rPr>
          <w:rFonts w:ascii="Times New Roman" w:hAnsi="Times New Roman"/>
          <w:sz w:val="24"/>
          <w:szCs w:val="24"/>
        </w:rPr>
        <w:t xml:space="preserve">Шта представља </w:t>
      </w:r>
      <w:r w:rsidR="00596C5D" w:rsidRPr="00596C5D">
        <w:rPr>
          <w:rFonts w:ascii="Times New Roman" w:hAnsi="Times New Roman"/>
          <w:sz w:val="24"/>
          <w:szCs w:val="24"/>
        </w:rPr>
        <w:t>IR</w:t>
      </w:r>
      <w:r w:rsidR="00ED23AF" w:rsidRPr="00596C5D">
        <w:rPr>
          <w:rFonts w:ascii="Times New Roman" w:hAnsi="Times New Roman"/>
          <w:sz w:val="24"/>
          <w:szCs w:val="24"/>
        </w:rPr>
        <w:t xml:space="preserve"> спектар?</w:t>
      </w:r>
    </w:p>
    <w:p w:rsidR="00ED23AF" w:rsidRPr="00596C5D" w:rsidRDefault="00ED23AF" w:rsidP="00596C5D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D23AF">
        <w:rPr>
          <w:rFonts w:ascii="Times New Roman" w:hAnsi="Times New Roman"/>
          <w:sz w:val="24"/>
          <w:szCs w:val="24"/>
        </w:rPr>
        <w:t>Трансмитанција.</w:t>
      </w:r>
      <w:r w:rsidR="00596C5D">
        <w:rPr>
          <w:rFonts w:ascii="Times New Roman" w:hAnsi="Times New Roman"/>
          <w:sz w:val="24"/>
          <w:szCs w:val="24"/>
        </w:rPr>
        <w:t xml:space="preserve"> </w:t>
      </w:r>
      <w:r w:rsidRPr="00596C5D">
        <w:rPr>
          <w:rFonts w:ascii="Times New Roman" w:hAnsi="Times New Roman"/>
          <w:sz w:val="24"/>
          <w:szCs w:val="24"/>
        </w:rPr>
        <w:t xml:space="preserve">Услови потребни да би дошло до апсорпције </w:t>
      </w:r>
      <w:r w:rsidR="00596C5D" w:rsidRPr="00596C5D">
        <w:rPr>
          <w:rFonts w:ascii="Times New Roman" w:hAnsi="Times New Roman"/>
          <w:sz w:val="24"/>
          <w:szCs w:val="24"/>
        </w:rPr>
        <w:t>IR</w:t>
      </w:r>
      <w:r w:rsidRPr="00596C5D">
        <w:rPr>
          <w:rFonts w:ascii="Times New Roman" w:hAnsi="Times New Roman"/>
          <w:sz w:val="24"/>
          <w:szCs w:val="24"/>
        </w:rPr>
        <w:t xml:space="preserve"> зрачења.</w:t>
      </w:r>
    </w:p>
    <w:p w:rsidR="00E46398" w:rsidRPr="00E46398" w:rsidRDefault="00ED23AF" w:rsidP="00596C5D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D23AF">
        <w:rPr>
          <w:rFonts w:ascii="Times New Roman" w:hAnsi="Times New Roman"/>
          <w:sz w:val="24"/>
          <w:szCs w:val="24"/>
        </w:rPr>
        <w:t xml:space="preserve">Положај трака у </w:t>
      </w:r>
      <w:r w:rsidR="00AE3D9B">
        <w:rPr>
          <w:rFonts w:ascii="Times New Roman" w:hAnsi="Times New Roman"/>
          <w:sz w:val="24"/>
          <w:szCs w:val="24"/>
        </w:rPr>
        <w:t>IR</w:t>
      </w:r>
      <w:r w:rsidRPr="00ED23AF">
        <w:rPr>
          <w:rFonts w:ascii="Times New Roman" w:hAnsi="Times New Roman"/>
          <w:sz w:val="24"/>
          <w:szCs w:val="24"/>
        </w:rPr>
        <w:t xml:space="preserve"> спектру.</w:t>
      </w:r>
      <w:r w:rsidR="00596C5D">
        <w:rPr>
          <w:rFonts w:ascii="Times New Roman" w:hAnsi="Times New Roman"/>
          <w:sz w:val="24"/>
          <w:szCs w:val="24"/>
        </w:rPr>
        <w:t xml:space="preserve"> </w:t>
      </w:r>
    </w:p>
    <w:p w:rsidR="00ED23AF" w:rsidRPr="00596C5D" w:rsidRDefault="00ED23AF" w:rsidP="00596C5D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96C5D">
        <w:rPr>
          <w:rFonts w:ascii="Times New Roman" w:hAnsi="Times New Roman"/>
          <w:sz w:val="24"/>
          <w:szCs w:val="24"/>
        </w:rPr>
        <w:t xml:space="preserve">Интезитет трака у </w:t>
      </w:r>
      <w:r w:rsidR="00596C5D">
        <w:rPr>
          <w:rFonts w:ascii="Times New Roman" w:hAnsi="Times New Roman"/>
          <w:sz w:val="24"/>
          <w:szCs w:val="24"/>
        </w:rPr>
        <w:t>IR</w:t>
      </w:r>
      <w:r w:rsidRPr="00596C5D">
        <w:rPr>
          <w:rFonts w:ascii="Times New Roman" w:hAnsi="Times New Roman"/>
          <w:sz w:val="24"/>
          <w:szCs w:val="24"/>
        </w:rPr>
        <w:t xml:space="preserve"> спектру.</w:t>
      </w:r>
    </w:p>
    <w:p w:rsidR="00ED23AF" w:rsidRPr="00AE3D9B" w:rsidRDefault="00ED23AF" w:rsidP="007376D9">
      <w:pPr>
        <w:pStyle w:val="NoSpacing"/>
        <w:numPr>
          <w:ilvl w:val="0"/>
          <w:numId w:val="6"/>
        </w:numPr>
        <w:rPr>
          <w:rFonts w:ascii="Times New Roman" w:hAnsi="Times New Roman"/>
          <w:color w:val="FF0000"/>
          <w:sz w:val="24"/>
          <w:szCs w:val="24"/>
        </w:rPr>
      </w:pPr>
      <w:r w:rsidRPr="00ED23AF">
        <w:rPr>
          <w:rFonts w:ascii="Times New Roman" w:hAnsi="Times New Roman"/>
          <w:sz w:val="24"/>
          <w:szCs w:val="24"/>
        </w:rPr>
        <w:t xml:space="preserve">Изглед и број трака </w:t>
      </w:r>
      <w:r w:rsidR="00596C5D">
        <w:rPr>
          <w:rFonts w:ascii="Times New Roman" w:hAnsi="Times New Roman"/>
          <w:sz w:val="24"/>
          <w:szCs w:val="24"/>
        </w:rPr>
        <w:t>IR</w:t>
      </w:r>
      <w:r w:rsidRPr="00ED23AF">
        <w:rPr>
          <w:rFonts w:ascii="Times New Roman" w:hAnsi="Times New Roman"/>
          <w:sz w:val="24"/>
          <w:szCs w:val="24"/>
        </w:rPr>
        <w:t xml:space="preserve"> спектра.</w:t>
      </w:r>
      <w:r w:rsidR="00596C5D">
        <w:rPr>
          <w:rFonts w:ascii="Times New Roman" w:hAnsi="Times New Roman"/>
          <w:sz w:val="24"/>
          <w:szCs w:val="24"/>
        </w:rPr>
        <w:t xml:space="preserve"> </w:t>
      </w:r>
      <w:r w:rsidRPr="00596C5D">
        <w:rPr>
          <w:rFonts w:ascii="Times New Roman" w:hAnsi="Times New Roman"/>
          <w:sz w:val="24"/>
          <w:szCs w:val="24"/>
        </w:rPr>
        <w:t>Таласни број.</w:t>
      </w:r>
    </w:p>
    <w:p w:rsidR="00ED23AF" w:rsidRPr="003173A0" w:rsidRDefault="00ED23AF" w:rsidP="003173A0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D23AF">
        <w:rPr>
          <w:rFonts w:ascii="Times New Roman" w:hAnsi="Times New Roman"/>
          <w:sz w:val="24"/>
          <w:szCs w:val="24"/>
        </w:rPr>
        <w:t>Врсте вибрација.</w:t>
      </w:r>
    </w:p>
    <w:p w:rsidR="00ED23AF" w:rsidRPr="00ED23AF" w:rsidRDefault="00ED23AF" w:rsidP="00596C5D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D23AF">
        <w:rPr>
          <w:rFonts w:ascii="Times New Roman" w:hAnsi="Times New Roman"/>
          <w:sz w:val="24"/>
          <w:szCs w:val="24"/>
        </w:rPr>
        <w:t>Утицај хибридизације на положај апсорпционих максимума.</w:t>
      </w:r>
    </w:p>
    <w:p w:rsidR="00ED23AF" w:rsidRPr="00ED23AF" w:rsidRDefault="00ED23AF" w:rsidP="00596C5D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D23AF">
        <w:rPr>
          <w:rFonts w:ascii="Times New Roman" w:hAnsi="Times New Roman"/>
          <w:sz w:val="24"/>
          <w:szCs w:val="24"/>
        </w:rPr>
        <w:t>Утицај водоничне везе на положај апсорпционих максимума.</w:t>
      </w:r>
    </w:p>
    <w:p w:rsidR="00ED23AF" w:rsidRPr="00ED23AF" w:rsidRDefault="00ED23AF" w:rsidP="00596C5D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D23AF">
        <w:rPr>
          <w:rFonts w:ascii="Times New Roman" w:hAnsi="Times New Roman"/>
          <w:sz w:val="24"/>
          <w:szCs w:val="24"/>
        </w:rPr>
        <w:t>Утицај углова веза у цикличним молекулима на положај апсорпционих максимума</w:t>
      </w:r>
    </w:p>
    <w:p w:rsidR="00ED23AF" w:rsidRPr="00ED23AF" w:rsidRDefault="00ED23AF" w:rsidP="00596C5D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D23AF">
        <w:rPr>
          <w:rFonts w:ascii="Times New Roman" w:hAnsi="Times New Roman"/>
          <w:sz w:val="24"/>
          <w:szCs w:val="24"/>
        </w:rPr>
        <w:t>Утицај резонанционих ефеката на положај апсорпционих максимума.</w:t>
      </w:r>
    </w:p>
    <w:p w:rsidR="00ED23AF" w:rsidRPr="00B85DC8" w:rsidRDefault="00ED23AF" w:rsidP="00B85DC8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ED23AF">
        <w:rPr>
          <w:rFonts w:ascii="Times New Roman" w:hAnsi="Times New Roman"/>
          <w:sz w:val="24"/>
          <w:szCs w:val="24"/>
        </w:rPr>
        <w:t>Утицај индуктивних ефеката на положај апсорпционих максимума.</w:t>
      </w:r>
    </w:p>
    <w:p w:rsidR="000C0DDA" w:rsidRPr="00CB6092" w:rsidRDefault="000C0DDA" w:rsidP="00CB6092">
      <w:pPr>
        <w:pStyle w:val="NoSpacing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IR</w:t>
      </w:r>
      <w:r w:rsidRPr="009B65DF">
        <w:rPr>
          <w:rFonts w:ascii="Times New Roman" w:hAnsi="Times New Roman"/>
        </w:rPr>
        <w:t xml:space="preserve"> спектри алкана (алкил групе)</w:t>
      </w:r>
      <w:r w:rsidR="00CB6092">
        <w:rPr>
          <w:rFonts w:ascii="Times New Roman" w:hAnsi="Times New Roman"/>
        </w:rPr>
        <w:t xml:space="preserve">. </w:t>
      </w:r>
      <w:r w:rsidRPr="00CB6092">
        <w:rPr>
          <w:rFonts w:ascii="Times New Roman" w:hAnsi="Times New Roman"/>
        </w:rPr>
        <w:t>Која трака у IR спектру је карактеристична и служи за доказивање СН</w:t>
      </w:r>
      <w:r w:rsidRPr="00CB6092">
        <w:rPr>
          <w:rFonts w:ascii="Times New Roman" w:hAnsi="Times New Roman"/>
          <w:vertAlign w:val="subscript"/>
        </w:rPr>
        <w:t>3</w:t>
      </w:r>
      <w:r w:rsidRPr="00CB6092">
        <w:rPr>
          <w:rFonts w:ascii="Times New Roman" w:hAnsi="Times New Roman"/>
        </w:rPr>
        <w:t xml:space="preserve"> групе? Од које врсте вибрације потиче?</w:t>
      </w:r>
    </w:p>
    <w:p w:rsidR="000C0DDA" w:rsidRPr="00596C5D" w:rsidRDefault="000C0DDA" w:rsidP="00596C5D">
      <w:pPr>
        <w:pStyle w:val="NoSpacing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IR спектри алкена (винил групе)</w:t>
      </w:r>
      <w:r w:rsidRPr="00857224">
        <w:rPr>
          <w:rFonts w:ascii="Times New Roman" w:hAnsi="Times New Roman"/>
        </w:rPr>
        <w:t>.</w:t>
      </w:r>
      <w:r w:rsidR="00596C5D">
        <w:rPr>
          <w:rFonts w:ascii="Times New Roman" w:hAnsi="Times New Roman"/>
        </w:rPr>
        <w:t xml:space="preserve"> </w:t>
      </w:r>
      <w:r w:rsidRPr="00596C5D">
        <w:rPr>
          <w:rFonts w:ascii="Times New Roman" w:hAnsi="Times New Roman"/>
        </w:rPr>
        <w:t>Значај појединих деформационих и валенционих вибрација алкена за одређивање функционалних група.</w:t>
      </w:r>
    </w:p>
    <w:p w:rsidR="000C0DDA" w:rsidRPr="003173A0" w:rsidRDefault="000C0DDA" w:rsidP="003173A0">
      <w:pPr>
        <w:pStyle w:val="NoSpacing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IR спектри ароматичних једињења.</w:t>
      </w:r>
      <w:r w:rsidR="003173A0">
        <w:rPr>
          <w:rFonts w:ascii="Times New Roman" w:hAnsi="Times New Roman"/>
        </w:rPr>
        <w:t xml:space="preserve"> </w:t>
      </w:r>
      <w:r w:rsidRPr="003173A0">
        <w:rPr>
          <w:rFonts w:ascii="Times New Roman" w:hAnsi="Times New Roman"/>
        </w:rPr>
        <w:t>Траке на основу којих се одређује тип супституције бензена.</w:t>
      </w:r>
    </w:p>
    <w:p w:rsidR="000C0DDA" w:rsidRDefault="000C0DDA" w:rsidP="00596C5D">
      <w:pPr>
        <w:pStyle w:val="NoSpacing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IR спектри алкина</w:t>
      </w:r>
      <w:r w:rsidR="00596C5D">
        <w:rPr>
          <w:rFonts w:ascii="Times New Roman" w:hAnsi="Times New Roman"/>
        </w:rPr>
        <w:t>.</w:t>
      </w:r>
    </w:p>
    <w:p w:rsidR="000C0DDA" w:rsidRDefault="000C0DDA" w:rsidP="00596C5D">
      <w:pPr>
        <w:pStyle w:val="NoSpacing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IR спектри алкил халогенида</w:t>
      </w:r>
      <w:r w:rsidR="00596C5D">
        <w:rPr>
          <w:rFonts w:ascii="Times New Roman" w:hAnsi="Times New Roman"/>
        </w:rPr>
        <w:t>.</w:t>
      </w:r>
    </w:p>
    <w:p w:rsidR="000C0DDA" w:rsidRDefault="000C0DDA" w:rsidP="00596C5D">
      <w:pPr>
        <w:pStyle w:val="NoSpacing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Разлике у положају трака које потичу од валенционих С-Н вибрација алкана, алкена, алкина и аромата</w:t>
      </w:r>
    </w:p>
    <w:p w:rsidR="000C0DDA" w:rsidRPr="00596C5D" w:rsidRDefault="000C0DDA" w:rsidP="00596C5D">
      <w:pPr>
        <w:pStyle w:val="NoSpacing"/>
        <w:numPr>
          <w:ilvl w:val="0"/>
          <w:numId w:val="6"/>
        </w:numPr>
        <w:rPr>
          <w:rFonts w:ascii="Times New Roman" w:hAnsi="Times New Roman"/>
        </w:rPr>
      </w:pPr>
      <w:r>
        <w:rPr>
          <w:rFonts w:ascii="Times New Roman" w:hAnsi="Times New Roman"/>
        </w:rPr>
        <w:t>IR спектри алкохола.</w:t>
      </w:r>
      <w:r w:rsidR="00596C5D">
        <w:rPr>
          <w:rFonts w:ascii="Times New Roman" w:hAnsi="Times New Roman"/>
        </w:rPr>
        <w:t xml:space="preserve"> </w:t>
      </w:r>
      <w:r w:rsidRPr="00596C5D">
        <w:rPr>
          <w:rFonts w:ascii="Times New Roman" w:hAnsi="Times New Roman"/>
        </w:rPr>
        <w:t>IR спектри фенола.</w:t>
      </w:r>
    </w:p>
    <w:p w:rsidR="000C0DDA" w:rsidRPr="00B85DC8" w:rsidRDefault="000C0DDA" w:rsidP="00596C5D">
      <w:pPr>
        <w:pStyle w:val="NoSpacing"/>
        <w:numPr>
          <w:ilvl w:val="0"/>
          <w:numId w:val="6"/>
        </w:numPr>
        <w:rPr>
          <w:rFonts w:ascii="Times New Roman" w:hAnsi="Times New Roman"/>
          <w:color w:val="000000" w:themeColor="text1"/>
        </w:rPr>
      </w:pPr>
      <w:r w:rsidRPr="00B85DC8">
        <w:rPr>
          <w:rFonts w:ascii="Times New Roman" w:hAnsi="Times New Roman"/>
          <w:color w:val="000000" w:themeColor="text1"/>
        </w:rPr>
        <w:t>IR спектри</w:t>
      </w:r>
      <w:r w:rsidR="00B85DC8" w:rsidRPr="00B85DC8">
        <w:rPr>
          <w:rFonts w:ascii="Times New Roman" w:hAnsi="Times New Roman"/>
          <w:color w:val="000000" w:themeColor="text1"/>
        </w:rPr>
        <w:t xml:space="preserve"> етара.</w:t>
      </w:r>
    </w:p>
    <w:p w:rsidR="00B85DC8" w:rsidRPr="00B85DC8" w:rsidRDefault="00596C5D" w:rsidP="00B85DC8">
      <w:pPr>
        <w:pStyle w:val="NoSpacing"/>
        <w:numPr>
          <w:ilvl w:val="0"/>
          <w:numId w:val="6"/>
        </w:numPr>
        <w:rPr>
          <w:rFonts w:ascii="Times New Roman" w:hAnsi="Times New Roman"/>
          <w:color w:val="000000" w:themeColor="text1"/>
        </w:rPr>
      </w:pPr>
      <w:r w:rsidRPr="00B85DC8">
        <w:rPr>
          <w:rFonts w:ascii="Times New Roman" w:hAnsi="Times New Roman"/>
          <w:color w:val="000000" w:themeColor="text1"/>
        </w:rPr>
        <w:t>IR</w:t>
      </w:r>
      <w:r w:rsidR="00B85DC8" w:rsidRPr="00B85DC8">
        <w:rPr>
          <w:rFonts w:ascii="Times New Roman" w:hAnsi="Times New Roman"/>
          <w:color w:val="000000" w:themeColor="text1"/>
        </w:rPr>
        <w:t xml:space="preserve"> спек</w:t>
      </w:r>
      <w:r w:rsidR="00B85DC8">
        <w:rPr>
          <w:rFonts w:ascii="Times New Roman" w:hAnsi="Times New Roman"/>
          <w:color w:val="000000" w:themeColor="text1"/>
        </w:rPr>
        <w:t>три нитро.</w:t>
      </w:r>
    </w:p>
    <w:p w:rsidR="000C0DDA" w:rsidRPr="00B85DC8" w:rsidRDefault="00B85DC8" w:rsidP="00B85DC8">
      <w:pPr>
        <w:pStyle w:val="NoSpacing"/>
        <w:numPr>
          <w:ilvl w:val="0"/>
          <w:numId w:val="6"/>
        </w:numPr>
        <w:rPr>
          <w:rFonts w:ascii="Times New Roman" w:hAnsi="Times New Roman"/>
          <w:color w:val="000000" w:themeColor="text1"/>
        </w:rPr>
      </w:pPr>
      <w:r w:rsidRPr="00B85DC8">
        <w:rPr>
          <w:rFonts w:ascii="Times New Roman" w:hAnsi="Times New Roman"/>
          <w:color w:val="000000" w:themeColor="text1"/>
        </w:rPr>
        <w:t>IR амино</w:t>
      </w:r>
      <w:r w:rsidR="000C0DDA" w:rsidRPr="00B85DC8">
        <w:rPr>
          <w:rFonts w:ascii="Times New Roman" w:hAnsi="Times New Roman"/>
          <w:color w:val="000000" w:themeColor="text1"/>
        </w:rPr>
        <w:t xml:space="preserve"> једињења.</w:t>
      </w:r>
    </w:p>
    <w:p w:rsidR="00F4300C" w:rsidRPr="0097502D" w:rsidRDefault="00F4300C" w:rsidP="00596C5D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:rsidR="006D2A58" w:rsidRDefault="006D2A58" w:rsidP="006D2A5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Напомена: Једно од питања при усменом испитивању може бити решавање задатака и проблема.</w:t>
      </w:r>
    </w:p>
    <w:p w:rsidR="0097502D" w:rsidRPr="004A4986" w:rsidRDefault="0097502D" w:rsidP="00596C5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sectPr w:rsidR="0097502D" w:rsidRPr="004A4986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4E31"/>
    <w:multiLevelType w:val="hybridMultilevel"/>
    <w:tmpl w:val="C2A6EA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F611A"/>
    <w:multiLevelType w:val="hybridMultilevel"/>
    <w:tmpl w:val="E1AC3096"/>
    <w:lvl w:ilvl="0" w:tplc="4788A5C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5490C"/>
    <w:multiLevelType w:val="hybridMultilevel"/>
    <w:tmpl w:val="1A720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6101E"/>
    <w:multiLevelType w:val="hybridMultilevel"/>
    <w:tmpl w:val="F1F8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C5877"/>
    <w:multiLevelType w:val="hybridMultilevel"/>
    <w:tmpl w:val="0EEA73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283E93"/>
    <w:multiLevelType w:val="hybridMultilevel"/>
    <w:tmpl w:val="769A5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7C6A54"/>
    <w:multiLevelType w:val="hybridMultilevel"/>
    <w:tmpl w:val="B226D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MwMzQxMTI2MzIztDBU0lEKTi0uzszPAykwrAUA4ep+UCwAAAA="/>
  </w:docVars>
  <w:rsids>
    <w:rsidRoot w:val="00FC71C2"/>
    <w:rsid w:val="00006C8A"/>
    <w:rsid w:val="00010C8A"/>
    <w:rsid w:val="0001383D"/>
    <w:rsid w:val="00033866"/>
    <w:rsid w:val="00052FD2"/>
    <w:rsid w:val="00066F58"/>
    <w:rsid w:val="000A2BA6"/>
    <w:rsid w:val="000C0DDA"/>
    <w:rsid w:val="000C6222"/>
    <w:rsid w:val="000D33ED"/>
    <w:rsid w:val="00101CC1"/>
    <w:rsid w:val="00106B03"/>
    <w:rsid w:val="001164BF"/>
    <w:rsid w:val="00135A4F"/>
    <w:rsid w:val="00141E03"/>
    <w:rsid w:val="001650B5"/>
    <w:rsid w:val="00181BA3"/>
    <w:rsid w:val="00195F66"/>
    <w:rsid w:val="001D02AF"/>
    <w:rsid w:val="001D48AF"/>
    <w:rsid w:val="001F379E"/>
    <w:rsid w:val="00251CD7"/>
    <w:rsid w:val="0025288E"/>
    <w:rsid w:val="00260723"/>
    <w:rsid w:val="002825E0"/>
    <w:rsid w:val="00290086"/>
    <w:rsid w:val="002B191A"/>
    <w:rsid w:val="002B50A9"/>
    <w:rsid w:val="002E0150"/>
    <w:rsid w:val="002F5CC5"/>
    <w:rsid w:val="00302CB9"/>
    <w:rsid w:val="003123CB"/>
    <w:rsid w:val="0031601E"/>
    <w:rsid w:val="003173A0"/>
    <w:rsid w:val="00335FCA"/>
    <w:rsid w:val="00357A79"/>
    <w:rsid w:val="003B2A35"/>
    <w:rsid w:val="003E792B"/>
    <w:rsid w:val="00421A57"/>
    <w:rsid w:val="004409F3"/>
    <w:rsid w:val="00476A91"/>
    <w:rsid w:val="00485B64"/>
    <w:rsid w:val="00487FF6"/>
    <w:rsid w:val="004A4986"/>
    <w:rsid w:val="004D25EF"/>
    <w:rsid w:val="004D39DF"/>
    <w:rsid w:val="004F702F"/>
    <w:rsid w:val="00575E09"/>
    <w:rsid w:val="0059029D"/>
    <w:rsid w:val="00596C5D"/>
    <w:rsid w:val="005B0529"/>
    <w:rsid w:val="005B6FDD"/>
    <w:rsid w:val="005C4350"/>
    <w:rsid w:val="00616BFD"/>
    <w:rsid w:val="006253DA"/>
    <w:rsid w:val="00673400"/>
    <w:rsid w:val="0069145D"/>
    <w:rsid w:val="006B498F"/>
    <w:rsid w:val="006C397E"/>
    <w:rsid w:val="006D2A58"/>
    <w:rsid w:val="00700037"/>
    <w:rsid w:val="0073203D"/>
    <w:rsid w:val="007376D9"/>
    <w:rsid w:val="00744394"/>
    <w:rsid w:val="007F12C1"/>
    <w:rsid w:val="00817F90"/>
    <w:rsid w:val="00820237"/>
    <w:rsid w:val="00822520"/>
    <w:rsid w:val="0082399D"/>
    <w:rsid w:val="0086729B"/>
    <w:rsid w:val="00893557"/>
    <w:rsid w:val="008E2EEB"/>
    <w:rsid w:val="00960916"/>
    <w:rsid w:val="00971C48"/>
    <w:rsid w:val="0097502D"/>
    <w:rsid w:val="00975DE1"/>
    <w:rsid w:val="009A1D06"/>
    <w:rsid w:val="009B5158"/>
    <w:rsid w:val="009E5BA1"/>
    <w:rsid w:val="009F3881"/>
    <w:rsid w:val="00A8436B"/>
    <w:rsid w:val="00A9078B"/>
    <w:rsid w:val="00AB0FDE"/>
    <w:rsid w:val="00AE3D9B"/>
    <w:rsid w:val="00AE496A"/>
    <w:rsid w:val="00B05A20"/>
    <w:rsid w:val="00B6290C"/>
    <w:rsid w:val="00B67C89"/>
    <w:rsid w:val="00B85DC8"/>
    <w:rsid w:val="00BA3412"/>
    <w:rsid w:val="00BA41E4"/>
    <w:rsid w:val="00BE4171"/>
    <w:rsid w:val="00C401C4"/>
    <w:rsid w:val="00C637D0"/>
    <w:rsid w:val="00C876B3"/>
    <w:rsid w:val="00CB6092"/>
    <w:rsid w:val="00CB6C54"/>
    <w:rsid w:val="00CD044B"/>
    <w:rsid w:val="00CF4C1A"/>
    <w:rsid w:val="00D26EA1"/>
    <w:rsid w:val="00D7621D"/>
    <w:rsid w:val="00DA7B41"/>
    <w:rsid w:val="00E46398"/>
    <w:rsid w:val="00EB3E3E"/>
    <w:rsid w:val="00EC35AF"/>
    <w:rsid w:val="00ED23AF"/>
    <w:rsid w:val="00EF1606"/>
    <w:rsid w:val="00EF26D5"/>
    <w:rsid w:val="00EF3AFD"/>
    <w:rsid w:val="00EF5814"/>
    <w:rsid w:val="00F11C6B"/>
    <w:rsid w:val="00F4300C"/>
    <w:rsid w:val="00F70E5E"/>
    <w:rsid w:val="00F81C1B"/>
    <w:rsid w:val="00FB41AE"/>
    <w:rsid w:val="00FC71C2"/>
    <w:rsid w:val="00FD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1C2"/>
    <w:pPr>
      <w:ind w:left="720"/>
      <w:contextualSpacing/>
    </w:pPr>
  </w:style>
  <w:style w:type="paragraph" w:styleId="NoSpacing">
    <w:name w:val="No Spacing"/>
    <w:uiPriority w:val="1"/>
    <w:qFormat/>
    <w:rsid w:val="0097502D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7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6</cp:revision>
  <cp:lastPrinted>2019-05-07T06:30:00Z</cp:lastPrinted>
  <dcterms:created xsi:type="dcterms:W3CDTF">2017-12-04T11:44:00Z</dcterms:created>
  <dcterms:modified xsi:type="dcterms:W3CDTF">2019-05-07T06:43:00Z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